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2834"/>
        <w:gridCol w:w="1983"/>
        <w:gridCol w:w="2839"/>
      </w:tblGrid>
      <w:tr w:rsidR="00BD4172" w:rsidRPr="003E279D">
        <w:trPr>
          <w:cantSplit/>
          <w:trHeight w:hRule="exact" w:val="425"/>
        </w:trPr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234637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noProof/>
                <w:lang w:eastAsia="fr-FR"/>
              </w:rPr>
              <w:drawing>
                <wp:anchor distT="0" distB="0" distL="0" distR="0" simplePos="0" relativeHeight="251658240" behindDoc="0" locked="0" layoutInCell="1" allowOverlap="1" wp14:anchorId="1F0612DF" wp14:editId="470EC26A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5930"/>
                  <wp:effectExtent l="0" t="0" r="0" b="1270"/>
                  <wp:wrapTopAndBottom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4172"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004B39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C452856" wp14:editId="24293E31">
                  <wp:simplePos x="6080760" y="48006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145540" cy="1254125"/>
                  <wp:effectExtent l="0" t="0" r="0" b="3175"/>
                  <wp:wrapSquare wrapText="bothSides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540" cy="125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4172" w:rsidRPr="003E279D">
        <w:trPr>
          <w:cantSplit/>
          <w:trHeight w:hRule="exact" w:val="425"/>
        </w:trPr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Curriculum vitae</w:t>
            </w:r>
          </w:p>
          <w:p w:rsidR="00BD4172" w:rsidRPr="003E279D" w:rsidRDefault="00BD4172">
            <w:pPr>
              <w:pStyle w:val="CVTitl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Europass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 w:rsidRPr="003E279D"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INFORMATION PERSONNELLE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Nom / Prénom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Major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Renaud WINTER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Adresse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gramStart"/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rue</w:t>
            </w:r>
            <w:proofErr w:type="gramEnd"/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des prés, 67720 BIETLENHEIM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Téléphone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Heading3"/>
              <w:tabs>
                <w:tab w:val="left" w:pos="2129"/>
              </w:tabs>
              <w:ind w:left="0" w:right="705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06.74.62.86.70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tabs>
                <w:tab w:val="left" w:pos="916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Courrier électronique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hyperlink r:id="rId10" w:history="1">
              <w:r w:rsidRPr="003E279D">
                <w:rPr>
                  <w:rStyle w:val="Lienhypertexte"/>
                  <w:sz w:val="16"/>
                  <w:szCs w:val="16"/>
                </w:rPr>
                <w:t>Renaud.winter@gmail.com</w:t>
              </w:r>
            </w:hyperlink>
            <w:r w:rsidRPr="003E279D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Nationalité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Française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 de naissance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07/07/1986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Situation familiale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Marié, 3 enfants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 w:rsidRPr="003E279D"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EXPERIENCE PROFESSIONNELLE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Mars 2021 – Octobre 2021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Responsable de site d’EHPAD, Association Emmaüs Diaconesses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 Direction d’EHPAD, structure médico-sociale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Association Emmaüs Diaconesses, 33 rue de la Tour, 67200 Strasbourg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3E279D" w:rsidRDefault="003E279D" w:rsidP="00F640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Responsable de deux EHPAD, 85 ETP, 135 lits, sur Strasbourg et Ostwald</w:t>
            </w:r>
          </w:p>
          <w:p w:rsidR="00000000" w:rsidRPr="003E279D" w:rsidRDefault="003E279D" w:rsidP="00F640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Assurer un relationnel qualitatif auprès des résidents, des 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familles et des autres partenaires</w:t>
            </w:r>
          </w:p>
          <w:p w:rsidR="00000000" w:rsidRPr="003E279D" w:rsidRDefault="003E279D" w:rsidP="00F640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Assurer le respect des règles de fonctionnement et des valeurs de l’association - Piloter la coordination et le suivi des projets de vie et de soins, en partenar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iat avec le médecin coordinateur</w:t>
            </w:r>
          </w:p>
          <w:p w:rsidR="00000000" w:rsidRPr="003E279D" w:rsidRDefault="003E279D" w:rsidP="00F640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Animer et fédérer les équipes, développer les compétences du personnel</w:t>
            </w:r>
          </w:p>
          <w:p w:rsidR="00000000" w:rsidRPr="003E279D" w:rsidRDefault="003E279D" w:rsidP="00F640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Participer à la démarche d’améli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oration continue et à la mise en œuvre des plans d’action définis dans le cadre de l’évaluation interne et externe</w:t>
            </w:r>
          </w:p>
          <w:p w:rsidR="00BD4172" w:rsidRPr="003E279D" w:rsidRDefault="003E279D" w:rsidP="00F6407E">
            <w:pPr>
              <w:numPr>
                <w:ilvl w:val="0"/>
                <w:numId w:val="8"/>
              </w:num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Garantir la bonne gestion des comptes et réaliser les objectifs définis par la hi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érarchie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suppressAutoHyphens w:val="0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 2015 – Février 2021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 w:rsidP="00F6407E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Cadre de santé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, Unité d’admission fermée, pôle G08 puis pôle G4-8, EPSAN, Strasbourg, 67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en Psychiatrie, fonction publique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F6407E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Alsace Nord, 141 av de Strasbourg, 67170 Brumath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07E" w:rsidRPr="003E279D" w:rsidRDefault="00F6407E" w:rsidP="00F6407E">
            <w:pPr>
              <w:pStyle w:val="Retraitcorpsdetext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Responsable d'une équipe de soins prenant en charge des patients souffrant de troubles mentaux hospitalisés sans consentement (29 lits -35 ETP).</w:t>
            </w:r>
          </w:p>
          <w:p w:rsidR="00F6407E" w:rsidRPr="003E279D" w:rsidRDefault="00F6407E" w:rsidP="00F6407E">
            <w:pPr>
              <w:pStyle w:val="Retraitcorpsdetext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Accompagnement au changement et à la mise en applications des recommandations HAS.</w:t>
            </w:r>
          </w:p>
          <w:p w:rsidR="00F6407E" w:rsidRPr="003E279D" w:rsidRDefault="00F6407E" w:rsidP="00F6407E">
            <w:pPr>
              <w:pStyle w:val="Retraitcorpsdetext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Participation aux visites de certification et visites des contrôleurs des lieux de privation de liberté</w:t>
            </w:r>
          </w:p>
          <w:p w:rsidR="00F6407E" w:rsidRPr="003E279D" w:rsidRDefault="00F6407E" w:rsidP="00F6407E">
            <w:pPr>
              <w:pStyle w:val="Retraitcorpsdetext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Référent institutionnel du groupe d'évaluation des pratiques professionnelles : Prévention et Lutte contre les actes de violence. </w:t>
            </w:r>
          </w:p>
          <w:p w:rsidR="00F6407E" w:rsidRPr="003E279D" w:rsidRDefault="00F6407E" w:rsidP="00F6407E">
            <w:pPr>
              <w:pStyle w:val="Retraitcorpsdetext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Référent institutionnel concernant les matériaux de contention. </w:t>
            </w: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Référent institutionnel concernant l'isolement et la contention en psychiatrie et auprès des personnes âgées. </w:t>
            </w: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Participation à la vie institutionnelle : animation musicale pour diverses occasions.</w:t>
            </w:r>
          </w:p>
          <w:p w:rsidR="00F6407E" w:rsidRPr="003E279D" w:rsidRDefault="00F6407E" w:rsidP="00F6407E">
            <w:pPr>
              <w:pStyle w:val="Retraitcorpsdetext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Elaboration d'un projet de déménagement de 6 services de soins en lien avec toutes les directions fonctionnelles de l'établissement (participation aux plans initiaux, aux aménagements des unités, aux projets de modification des prises en charge, etc.)</w:t>
            </w:r>
          </w:p>
          <w:p w:rsidR="00BD4172" w:rsidRPr="003E279D" w:rsidRDefault="00F6407E" w:rsidP="00F6407E">
            <w:pPr>
              <w:pStyle w:val="Retraitcorpsdetext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⦁</w:t>
            </w: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Mise en place d'un déménagement de 140 patients en lien avec les entreprises de déménagement mais aussi d'ambulances.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07E" w:rsidRPr="003E279D" w:rsidTr="00F6407E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6407E" w:rsidRPr="003E279D" w:rsidRDefault="00F6407E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07E" w:rsidRPr="003E279D" w:rsidRDefault="00F6407E" w:rsidP="00F6407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Juin 2014 – Mai 2015</w:t>
            </w:r>
          </w:p>
        </w:tc>
      </w:tr>
      <w:tr w:rsidR="00F6407E" w:rsidRPr="003E279D" w:rsidTr="00F6407E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6407E" w:rsidRPr="003E279D" w:rsidRDefault="00F6407E" w:rsidP="00F6407E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07E" w:rsidRPr="003E279D" w:rsidRDefault="00F6407E" w:rsidP="00F6407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Cadre de santé, Unité d’admission spécifique, pôle G05, EPSAN, Brumath, 67</w:t>
            </w:r>
          </w:p>
        </w:tc>
      </w:tr>
      <w:tr w:rsidR="00F6407E" w:rsidRPr="003E279D" w:rsidTr="00F6407E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6407E" w:rsidRPr="003E279D" w:rsidRDefault="00F6407E" w:rsidP="00F6407E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07E" w:rsidRPr="003E279D" w:rsidRDefault="00F6407E" w:rsidP="00F6407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en Psychiatrie, fonction publique</w:t>
            </w:r>
          </w:p>
        </w:tc>
      </w:tr>
      <w:tr w:rsidR="00F6407E" w:rsidRPr="003E279D" w:rsidTr="00F6407E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6407E" w:rsidRPr="003E279D" w:rsidRDefault="00F6407E" w:rsidP="00F6407E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07E" w:rsidRPr="003E279D" w:rsidRDefault="00F6407E" w:rsidP="00F6407E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Alsace Nord, 141 av de Strasbourg, 67170 Brumath</w:t>
            </w:r>
          </w:p>
        </w:tc>
      </w:tr>
      <w:tr w:rsidR="00F6407E" w:rsidRPr="003E279D" w:rsidTr="00F6407E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6407E" w:rsidRPr="003E279D" w:rsidRDefault="00F6407E" w:rsidP="00F6407E">
            <w:pPr>
              <w:pStyle w:val="CVHeading3-FirstLine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004B39">
            <w:pPr>
              <w:suppressAutoHyphens w:val="0"/>
              <w:jc w:val="both"/>
              <w:rPr>
                <w:rFonts w:ascii="Cambria Math" w:hAnsi="Cambria Math" w:cs="Cambria Math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Accompagnement et management d'une équipe de soins (15 lits - 23 ETP)</w:t>
            </w:r>
          </w:p>
          <w:p w:rsidR="00F6407E" w:rsidRPr="003E279D" w:rsidRDefault="00004B39" w:rsidP="00F6407E">
            <w:pPr>
              <w:suppressAutoHyphens w:val="0"/>
              <w:jc w:val="both"/>
              <w:rPr>
                <w:rFonts w:ascii="Cambria Math" w:hAnsi="Cambria Math" w:cs="Cambria Math"/>
                <w:sz w:val="16"/>
                <w:szCs w:val="16"/>
              </w:rPr>
            </w:pPr>
            <w:r w:rsidRPr="003E279D">
              <w:rPr>
                <w:rFonts w:ascii="Cambria Math" w:hAnsi="Cambria Math" w:cs="Cambria Math"/>
                <w:sz w:val="16"/>
                <w:szCs w:val="16"/>
              </w:rPr>
              <w:t>Formation des agents à la spécificité de prises en charge de patients souffrant de troubles envahissants du développement (autiste et apparentés)</w:t>
            </w:r>
          </w:p>
        </w:tc>
      </w:tr>
      <w:tr w:rsidR="00F6407E" w:rsidRPr="003E279D" w:rsidTr="00F6407E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6407E" w:rsidRPr="003E279D" w:rsidRDefault="00F6407E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07E" w:rsidRPr="003E279D" w:rsidRDefault="00F6407E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07E" w:rsidRPr="003E279D" w:rsidTr="00F6407E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6407E" w:rsidRPr="003E279D" w:rsidRDefault="00F6407E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07E" w:rsidRPr="003E279D" w:rsidRDefault="00F6407E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Septembre 2012 – Septembre 2013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004B39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Cadre de santé Faisant Fonction, Unité de Soins de Longue Durée, pôle PMGG, EPSAN, Brumath, 67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004B39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en Psychiatrie, fonction publique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004B39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Alsace Nord, 141 av de Strasbourg, 67170 Brumath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004B39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Encadrement et accompagnement d'une équipe pluridisciplinaire au sein d'une unité de soins de longue durée (72 lits, 45 ETP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Juillet 2011 – Septembre 2012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Infirmier, Centre d’activité, EPSAN, Brumath, 67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en Psychiatrie, fonction publique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Alsace Nord, 141 av de Strasbourg, 67170 Brumath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004B39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Centre d'activité Psychiatrie Adulte.</w:t>
            </w:r>
          </w:p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Création de projets personnalisés pour les patients de trois unités d'admission (admissions adultes et réhabilitation psychosociale) avec gestion budgétaire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Mai 2008 – Juillet 2011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Fonction ou poste occupé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Infirmier, Unité d’admission sectorielle, EPSAN, Brumath, 67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Type ou secteur d’activité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en Psychiatrie, fonction publique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Nom et adresse de l'employeur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Etablissement Public de Santé Alsace Nord, 141 av de Strasbourg, 67170 Brumath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Principales activités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Prise en charge patient souffrant de troubles psychiques, dépendant du secteur d’hospitalisation G07.</w:t>
            </w:r>
          </w:p>
        </w:tc>
      </w:tr>
      <w:tr w:rsidR="00004B39" w:rsidRPr="003E279D" w:rsidTr="00004B39">
        <w:trPr>
          <w:cantSplit/>
        </w:trPr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4B39" w:rsidRPr="003E279D" w:rsidRDefault="00004B39" w:rsidP="00AA0BD8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Faits significatifs</w:t>
            </w:r>
          </w:p>
        </w:tc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B39" w:rsidRPr="003E279D" w:rsidRDefault="00004B39" w:rsidP="00AA0BD8">
            <w:pPr>
              <w:suppressAutoHyphens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Pr="003E279D" w:rsidRDefault="00BD4172">
      <w:pPr>
        <w:rPr>
          <w:rFonts w:ascii="Times New Roman" w:hAnsi="Times New Roman" w:cs="Times New Roman"/>
        </w:rPr>
      </w:pPr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 w:rsidRPr="003E279D"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FORMATION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004B39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 2014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004B3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Diplôme de cadre de santé – IFCS HUS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004B39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 2008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004B3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Diplôme d’état d’infirmier – IFSI HUS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004B39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Juillet 2004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Intitulé du certificat ou diplôme délivré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004B39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Baccalauréat « S », Lycée Kleber, Strasbourg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 w:rsidP="00004B39">
            <w:pPr>
              <w:pStyle w:val="CVHeading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Pr="003E279D" w:rsidRDefault="00BD4172">
      <w:pPr>
        <w:rPr>
          <w:rFonts w:ascii="Times New Roman" w:hAnsi="Times New Roman" w:cs="Times New Roman"/>
        </w:rPr>
      </w:pPr>
      <w:r w:rsidRPr="003E279D">
        <w:rPr>
          <w:rFonts w:ascii="Times New Roman" w:hAnsi="Times New Roman" w:cs="Times New Roman"/>
          <w:b/>
          <w:bCs/>
        </w:rPr>
        <w:br w:type="page"/>
      </w:r>
      <w:bookmarkStart w:id="0" w:name="_GoBack"/>
      <w:bookmarkEnd w:id="0"/>
    </w:p>
    <w:tbl>
      <w:tblPr>
        <w:tblW w:w="10772" w:type="dxa"/>
        <w:tblInd w:w="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 w:rsidRPr="003E279D"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FORMATION PROFESSIONNELLE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3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Dates et intitulés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4172" w:rsidRPr="003E279D">
        <w:trPr>
          <w:cantSplit/>
          <w:trHeight w:val="57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</w:pPr>
            <w:r w:rsidRPr="003E279D">
              <w:rPr>
                <w:rFonts w:ascii="Times New Roman" w:hAnsi="Times New Roman" w:cs="Times New Roman"/>
                <w:color w:val="3366FF"/>
                <w:sz w:val="16"/>
                <w:szCs w:val="16"/>
                <w:u w:val="single"/>
              </w:rPr>
              <w:t>APTITUDES PERSONNELLES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Heading1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Langue(s) maternelle(s)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Medium-FirstLine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Français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Autre(s) langue(s)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Medium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  <w:trHeight w:val="57"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Heading2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Aptitudes et compétences informatiques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Suite Office (Word, Excel, PowerPoint, Outlook)</w:t>
            </w:r>
          </w:p>
          <w:p w:rsidR="00BD4172" w:rsidRPr="003E279D" w:rsidRDefault="00BD4172">
            <w:pPr>
              <w:pStyle w:val="CV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Plannification</w:t>
            </w:r>
            <w:proofErr w:type="spellEnd"/>
            <w:r w:rsidRPr="003E279D">
              <w:rPr>
                <w:rFonts w:ascii="Times New Roman" w:hAnsi="Times New Roman" w:cs="Times New Roman"/>
                <w:sz w:val="16"/>
                <w:szCs w:val="16"/>
              </w:rPr>
              <w:t xml:space="preserve"> MS Project</w:t>
            </w:r>
          </w:p>
          <w:p w:rsidR="00BD4172" w:rsidRPr="003E279D" w:rsidRDefault="00BD4172">
            <w:pPr>
              <w:pStyle w:val="CVNormal-FirstLine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E279D">
              <w:rPr>
                <w:rFonts w:ascii="Times New Roman" w:hAnsi="Times New Roman" w:cs="Times New Roman"/>
                <w:sz w:val="16"/>
                <w:szCs w:val="16"/>
              </w:rPr>
              <w:t>AutoCAD 2010</w:t>
            </w:r>
          </w:p>
        </w:tc>
      </w:tr>
      <w:tr w:rsidR="00BD4172" w:rsidRPr="003E279D">
        <w:trPr>
          <w:cantSplit/>
        </w:trPr>
        <w:tc>
          <w:tcPr>
            <w:tcW w:w="311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BD4172" w:rsidRPr="003E279D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BD4172" w:rsidRPr="003E279D" w:rsidRDefault="00BD4172">
            <w:pPr>
              <w:pStyle w:val="CVSpac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D4172" w:rsidRPr="003E279D" w:rsidRDefault="00BD4172">
      <w:pPr>
        <w:pStyle w:val="CVNormal"/>
        <w:rPr>
          <w:rFonts w:ascii="Times New Roman" w:hAnsi="Times New Roman" w:cs="Times New Roman"/>
          <w:sz w:val="18"/>
          <w:szCs w:val="18"/>
        </w:rPr>
      </w:pPr>
    </w:p>
    <w:sectPr w:rsidR="00BD4172" w:rsidRPr="003E279D" w:rsidSect="00BD4172">
      <w:footerReference w:type="default" r:id="rId11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Zapf Dingbats SWA">
    <w:altName w:val="Symbol"/>
    <w:panose1 w:val="00000000000000000000"/>
    <w:charset w:val="02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BD4172">
      <w:trPr>
        <w:cantSplit/>
      </w:trPr>
      <w:tc>
        <w:tcPr>
          <w:tcW w:w="3117" w:type="dxa"/>
          <w:tcBorders>
            <w:top w:val="nil"/>
            <w:left w:val="nil"/>
            <w:bottom w:val="nil"/>
            <w:right w:val="nil"/>
          </w:tcBorders>
        </w:tcPr>
        <w:p w:rsidR="00BD4172" w:rsidRDefault="00BD4172">
          <w:pPr>
            <w:pStyle w:val="CVFooterLeft"/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Page 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begin"/>
          </w:r>
          <w:r>
            <w:rPr>
              <w:rFonts w:ascii="Times New Roman" w:hAnsi="Times New Roman" w:cs="Times New Roman"/>
              <w:shd w:val="clear" w:color="auto" w:fill="FFFFFF"/>
            </w:rPr>
            <w:instrText xml:space="preserve"> PAGE </w:instrTex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separate"/>
          </w:r>
          <w:r w:rsidR="003E279D">
            <w:rPr>
              <w:rFonts w:ascii="Times New Roman" w:hAnsi="Times New Roman" w:cs="Times New Roman"/>
              <w:noProof/>
              <w:shd w:val="clear" w:color="auto" w:fill="FFFFFF"/>
            </w:rPr>
            <w:t>1</w:t>
          </w:r>
          <w:r>
            <w:rPr>
              <w:rFonts w:ascii="Times New Roman" w:hAnsi="Times New Roman" w:cs="Times New Roman"/>
              <w:shd w:val="clear" w:color="auto" w:fill="FFFFFF"/>
            </w:rPr>
            <w:fldChar w:fldCharType="end"/>
          </w:r>
          <w:r>
            <w:rPr>
              <w:rFonts w:ascii="Times New Roman" w:hAnsi="Times New Roman" w:cs="Times New Roman"/>
              <w:shd w:val="clear" w:color="auto" w:fill="FFFFFF"/>
            </w:rPr>
            <w:t>/</w:t>
          </w:r>
          <w:r>
            <w:rPr>
              <w:rFonts w:ascii="Times New Roman" w:hAnsi="Times New Roman" w:cs="Times New Roman"/>
            </w:rPr>
            <w:t xml:space="preserve"> </w:t>
          </w:r>
        </w:p>
        <w:p w:rsidR="00BD4172" w:rsidRDefault="00BD4172">
          <w:pPr>
            <w:pStyle w:val="CVFooterLeft"/>
            <w:rPr>
              <w:rFonts w:ascii="Times New Roman" w:hAnsi="Times New Roman" w:cs="Times New Roman"/>
            </w:rPr>
          </w:pPr>
        </w:p>
      </w:tc>
      <w:tc>
        <w:tcPr>
          <w:tcW w:w="7655" w:type="dxa"/>
          <w:tcBorders>
            <w:top w:val="nil"/>
            <w:left w:val="single" w:sz="2" w:space="0" w:color="000000"/>
            <w:bottom w:val="nil"/>
            <w:right w:val="nil"/>
          </w:tcBorders>
        </w:tcPr>
        <w:p w:rsidR="00BD4172" w:rsidRDefault="00BD4172">
          <w:pPr>
            <w:pStyle w:val="CVFooterRight"/>
            <w:rPr>
              <w:rFonts w:ascii="Times New Roman" w:hAnsi="Times New Roman" w:cs="Times New Roman"/>
              <w:lang w:val="fr-FR"/>
            </w:rPr>
          </w:pPr>
          <w:r>
            <w:rPr>
              <w:rFonts w:ascii="Times New Roman" w:hAnsi="Times New Roman" w:cs="Times New Roman"/>
              <w:lang w:val="fr-FR"/>
            </w:rPr>
            <w:t>Pour plus d'information sur Europass: http://europass.cedefop.europa.eu</w:t>
          </w:r>
        </w:p>
        <w:p w:rsidR="00BD4172" w:rsidRDefault="00BD4172">
          <w:pPr>
            <w:pStyle w:val="CVFooter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© Union </w:t>
          </w:r>
          <w:proofErr w:type="spellStart"/>
          <w:r>
            <w:rPr>
              <w:rFonts w:ascii="Times New Roman" w:hAnsi="Times New Roman" w:cs="Times New Roman"/>
            </w:rPr>
            <w:t>européenne</w:t>
          </w:r>
          <w:proofErr w:type="spellEnd"/>
          <w:r>
            <w:rPr>
              <w:rFonts w:ascii="Times New Roman" w:hAnsi="Times New Roman" w:cs="Times New Roman"/>
            </w:rPr>
            <w:t>, 2002-2010    24102010</w:t>
          </w:r>
        </w:p>
      </w:tc>
    </w:tr>
  </w:tbl>
  <w:p w:rsidR="00BD4172" w:rsidRDefault="00BD4172">
    <w:pPr>
      <w:pStyle w:val="CVFooter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D4172" w:rsidRDefault="00BD4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6F59"/>
    <w:multiLevelType w:val="hybridMultilevel"/>
    <w:tmpl w:val="FAF884B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">
    <w:nsid w:val="1FB63A60"/>
    <w:multiLevelType w:val="hybridMultilevel"/>
    <w:tmpl w:val="71600F1E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F661CD"/>
    <w:multiLevelType w:val="hybridMultilevel"/>
    <w:tmpl w:val="7BF600D0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DEB3ACC"/>
    <w:multiLevelType w:val="hybridMultilevel"/>
    <w:tmpl w:val="C2DE3BF6"/>
    <w:lvl w:ilvl="0" w:tplc="040C0001">
      <w:start w:val="1"/>
      <w:numFmt w:val="bullet"/>
      <w:lvlText w:val=""/>
      <w:lvlJc w:val="left"/>
      <w:pPr>
        <w:ind w:left="86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0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5" w:hanging="360"/>
      </w:pPr>
      <w:rPr>
        <w:rFonts w:ascii="Wingdings" w:hAnsi="Wingdings" w:cs="Wingdings" w:hint="default"/>
      </w:rPr>
    </w:lvl>
  </w:abstractNum>
  <w:abstractNum w:abstractNumId="4">
    <w:nsid w:val="4A240FBF"/>
    <w:multiLevelType w:val="hybridMultilevel"/>
    <w:tmpl w:val="A4B4FF3A"/>
    <w:lvl w:ilvl="0" w:tplc="E92A8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E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0D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2B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2D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4E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9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4C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3D44D8"/>
    <w:multiLevelType w:val="hybridMultilevel"/>
    <w:tmpl w:val="CDE8B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A07E3F"/>
    <w:multiLevelType w:val="hybridMultilevel"/>
    <w:tmpl w:val="0DCCD0E4"/>
    <w:lvl w:ilvl="0" w:tplc="040C0007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3C14575E">
      <w:numFmt w:val="bullet"/>
      <w:lvlText w:val=""/>
      <w:lvlJc w:val="left"/>
      <w:pPr>
        <w:tabs>
          <w:tab w:val="num" w:pos="1440"/>
        </w:tabs>
        <w:ind w:left="1440" w:hanging="360"/>
      </w:pPr>
      <w:rPr>
        <w:rFonts w:ascii="ITC Zapf Dingbats SWA" w:eastAsia="Times New Roman" w:hAnsi="ITC Zapf Dingbats SW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526821"/>
    <w:multiLevelType w:val="hybridMultilevel"/>
    <w:tmpl w:val="0D48C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2"/>
    <w:rsid w:val="00004B39"/>
    <w:rsid w:val="00234637"/>
    <w:rsid w:val="003E279D"/>
    <w:rsid w:val="00BD4172"/>
    <w:rsid w:val="00F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B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B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</w:style>
  <w:style w:type="character" w:styleId="Numrodepage">
    <w:name w:val="page number"/>
    <w:basedOn w:val="WW-DefaultParagraphFont"/>
    <w:uiPriority w:val="99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EndnoteCharacters">
    <w:name w:val="Endnote Characters"/>
    <w:uiPriority w:val="99"/>
  </w:style>
  <w:style w:type="character" w:customStyle="1" w:styleId="WW-DefaultParagraphFont">
    <w:name w:val="WW-Default Paragraph Font"/>
    <w:uiPriority w:val="99"/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hAnsi="Arial Narrow" w:cs="Arial Narrow"/>
      <w:sz w:val="20"/>
      <w:szCs w:val="20"/>
      <w:lang w:eastAsia="ar-SA" w:bidi="ar-SA"/>
    </w:rPr>
  </w:style>
  <w:style w:type="paragraph" w:customStyle="1" w:styleId="TableContents">
    <w:name w:val="Table Contents"/>
    <w:basedOn w:val="Corpsdetexte"/>
    <w:uiPriority w:val="99"/>
    <w:pPr>
      <w:suppressLineNumbers/>
    </w:p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uiPriority w:val="99"/>
    <w:pPr>
      <w:ind w:left="113" w:right="113"/>
      <w:jc w:val="right"/>
    </w:pPr>
    <w:rPr>
      <w:b/>
      <w:bCs/>
      <w:spacing w:val="10"/>
      <w:sz w:val="28"/>
      <w:szCs w:val="28"/>
    </w:rPr>
  </w:style>
  <w:style w:type="paragraph" w:customStyle="1" w:styleId="CVHeading1">
    <w:name w:val="CV Heading 1"/>
    <w:basedOn w:val="Normal"/>
    <w:next w:val="Normal"/>
    <w:uiPriority w:val="99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"/>
    <w:uiPriority w:val="99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uiPriority w:val="99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uiPriority w:val="99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Pr>
      <w:b/>
      <w:bCs/>
    </w:rPr>
  </w:style>
  <w:style w:type="paragraph" w:customStyle="1" w:styleId="LevelAssessment-Code">
    <w:name w:val="Level Assessment - Code"/>
    <w:basedOn w:val="Normal"/>
    <w:next w:val="LevelAssessment-Description"/>
    <w:uiPriority w:val="99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pPr>
      <w:textAlignment w:val="bottom"/>
    </w:pPr>
  </w:style>
  <w:style w:type="paragraph" w:customStyle="1" w:styleId="SmallGap">
    <w:name w:val="Small Gap"/>
    <w:basedOn w:val="Normal"/>
    <w:next w:val="Normal"/>
    <w:uiPriority w:val="99"/>
    <w:rPr>
      <w:sz w:val="10"/>
      <w:szCs w:val="10"/>
    </w:rPr>
  </w:style>
  <w:style w:type="paragraph" w:customStyle="1" w:styleId="CVHeadingLevel">
    <w:name w:val="CV Heading Level"/>
    <w:basedOn w:val="CVHeading3"/>
    <w:next w:val="Normal"/>
    <w:uiPriority w:val="99"/>
    <w:rPr>
      <w:i/>
      <w:iCs/>
    </w:rPr>
  </w:style>
  <w:style w:type="paragraph" w:customStyle="1" w:styleId="LevelAssessment-Heading1">
    <w:name w:val="Level Assessment - Heading 1"/>
    <w:basedOn w:val="LevelAssessment-Code"/>
    <w:uiPriority w:val="99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"/>
    <w:uiPriority w:val="99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uiPriority w:val="99"/>
    <w:pPr>
      <w:ind w:left="113"/>
      <w:jc w:val="left"/>
    </w:pPr>
    <w:rPr>
      <w:i/>
      <w:iCs/>
    </w:rPr>
  </w:style>
  <w:style w:type="paragraph" w:customStyle="1" w:styleId="CVMajor">
    <w:name w:val="CV Major"/>
    <w:basedOn w:val="Normal"/>
    <w:uiPriority w:val="99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uiPriority w:val="99"/>
    <w:pPr>
      <w:spacing w:before="74"/>
    </w:pPr>
  </w:style>
  <w:style w:type="paragraph" w:customStyle="1" w:styleId="CVMedium">
    <w:name w:val="CV Medium"/>
    <w:basedOn w:val="CVMajor"/>
    <w:uiPriority w:val="99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uiPriority w:val="99"/>
    <w:pPr>
      <w:spacing w:before="74"/>
    </w:pPr>
  </w:style>
  <w:style w:type="paragraph" w:customStyle="1" w:styleId="CVNormal">
    <w:name w:val="CV Normal"/>
    <w:basedOn w:val="CVMedium"/>
    <w:uiPriority w:val="99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uiPriority w:val="99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uiPriority w:val="99"/>
    <w:pPr>
      <w:spacing w:before="74"/>
    </w:pPr>
  </w:style>
  <w:style w:type="paragraph" w:customStyle="1" w:styleId="CVFooterLeft">
    <w:name w:val="CV Footer Left"/>
    <w:basedOn w:val="Normal"/>
    <w:uiPriority w:val="99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"/>
    <w:uiPriority w:val="99"/>
    <w:rPr>
      <w:sz w:val="16"/>
      <w:szCs w:val="16"/>
      <w:lang w:val="de-DE"/>
    </w:rPr>
  </w:style>
  <w:style w:type="paragraph" w:customStyle="1" w:styleId="GridStandard">
    <w:name w:val="Grid Standard"/>
    <w:uiPriority w:val="99"/>
    <w:pPr>
      <w:widowControl w:val="0"/>
      <w:suppressAutoHyphens/>
    </w:pPr>
    <w:rPr>
      <w:rFonts w:ascii="Arial Narrow" w:hAnsi="Arial Narrow" w:cs="Arial Narrow"/>
      <w:sz w:val="20"/>
      <w:szCs w:val="20"/>
    </w:rPr>
  </w:style>
  <w:style w:type="paragraph" w:customStyle="1" w:styleId="GridTitle">
    <w:name w:val="Grid Title"/>
    <w:basedOn w:val="GridStandard"/>
    <w:uiPriority w:val="99"/>
    <w:pPr>
      <w:pageBreakBefore/>
      <w:jc w:val="center"/>
    </w:pPr>
    <w:rPr>
      <w:b/>
      <w:bCs/>
      <w:caps/>
    </w:rPr>
  </w:style>
  <w:style w:type="paragraph" w:customStyle="1" w:styleId="GridFooter">
    <w:name w:val="Grid Footer"/>
    <w:basedOn w:val="GridStandard"/>
    <w:uiPriority w:val="99"/>
    <w:rPr>
      <w:sz w:val="16"/>
      <w:szCs w:val="16"/>
    </w:rPr>
  </w:style>
  <w:style w:type="paragraph" w:customStyle="1" w:styleId="GridLevel">
    <w:name w:val="Grid Level"/>
    <w:basedOn w:val="GridStandard"/>
    <w:uiPriority w:val="99"/>
    <w:pPr>
      <w:jc w:val="center"/>
    </w:pPr>
    <w:rPr>
      <w:b/>
      <w:bCs/>
    </w:rPr>
  </w:style>
  <w:style w:type="paragraph" w:customStyle="1" w:styleId="GridCompetency1">
    <w:name w:val="Grid Competency 1"/>
    <w:basedOn w:val="GridStandard"/>
    <w:next w:val="GridCompetency2"/>
    <w:uiPriority w:val="99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uiPriority w:val="99"/>
    <w:pPr>
      <w:jc w:val="center"/>
    </w:pPr>
    <w:rPr>
      <w:sz w:val="18"/>
      <w:szCs w:val="18"/>
    </w:rPr>
  </w:style>
  <w:style w:type="paragraph" w:customStyle="1" w:styleId="GridDescription">
    <w:name w:val="Grid Description"/>
    <w:basedOn w:val="GridStandard"/>
    <w:uiPriority w:val="99"/>
    <w:rPr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rFonts w:ascii="Arial Narrow" w:hAnsi="Arial Narrow" w:cs="Arial Narrow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B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B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0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4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5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naud.winter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4887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CEDEFOP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WINTER Renaud</cp:lastModifiedBy>
  <cp:revision>2</cp:revision>
  <cp:lastPrinted>2011-06-16T13:57:00Z</cp:lastPrinted>
  <dcterms:created xsi:type="dcterms:W3CDTF">2021-10-21T08:40:00Z</dcterms:created>
  <dcterms:modified xsi:type="dcterms:W3CDTF">2021-10-21T08:40:00Z</dcterms:modified>
</cp:coreProperties>
</file>